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6699FF"/>
          <w:bottom w:val="single" w:sz="8" w:space="0" w:color="6699FF"/>
          <w:insideH w:val="single" w:sz="8" w:space="0" w:color="6699FF"/>
          <w:insideV w:val="single" w:sz="8" w:space="0" w:color="6699FF"/>
        </w:tblBorders>
        <w:tblLook w:val="0000"/>
      </w:tblPr>
      <w:tblGrid>
        <w:gridCol w:w="9845"/>
        <w:gridCol w:w="3331"/>
      </w:tblGrid>
      <w:tr w:rsidR="00A56853" w:rsidRPr="004B02F9" w:rsidTr="00076E71">
        <w:tc>
          <w:tcPr>
            <w:tcW w:w="3736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C8C8C"/>
            <w:vAlign w:val="center"/>
          </w:tcPr>
          <w:p w:rsidR="00A56853" w:rsidRPr="004B02F9" w:rsidRDefault="00A56853" w:rsidP="00076E71">
            <w:pPr>
              <w:pStyle w:val="Heading3"/>
              <w:jc w:val="left"/>
              <w:rPr>
                <w:rFonts w:ascii="Arial" w:hAnsi="Arial" w:cs="Arial"/>
                <w:sz w:val="48"/>
                <w:szCs w:val="48"/>
              </w:rPr>
            </w:pPr>
            <w:r w:rsidRPr="004B02F9">
              <w:rPr>
                <w:rFonts w:ascii="Arial" w:hAnsi="Arial" w:cs="Arial"/>
                <w:sz w:val="48"/>
                <w:szCs w:val="48"/>
              </w:rPr>
              <w:t xml:space="preserve">Unit </w:t>
            </w:r>
            <w:r>
              <w:rPr>
                <w:rFonts w:ascii="Arial" w:hAnsi="Arial" w:cs="Arial"/>
                <w:sz w:val="48"/>
                <w:szCs w:val="48"/>
              </w:rPr>
              <w:t>5: Authors Write with Flair</w:t>
            </w:r>
          </w:p>
        </w:tc>
        <w:tc>
          <w:tcPr>
            <w:tcW w:w="1264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FFFFFF"/>
            <w:vAlign w:val="center"/>
          </w:tcPr>
          <w:p w:rsidR="00A56853" w:rsidRPr="004B02F9" w:rsidRDefault="00A56853" w:rsidP="00A56853">
            <w:pPr>
              <w:pStyle w:val="Heading1"/>
              <w:rPr>
                <w:rFonts w:ascii="Arial" w:hAnsi="Arial" w:cs="Arial"/>
                <w:b/>
                <w:sz w:val="48"/>
                <w:szCs w:val="48"/>
              </w:rPr>
            </w:pPr>
            <w:r>
              <w:rPr>
                <w:rFonts w:ascii="Arial" w:hAnsi="Arial" w:cs="Arial"/>
                <w:b/>
                <w:sz w:val="48"/>
                <w:szCs w:val="48"/>
              </w:rPr>
              <w:t>Grade: K</w:t>
            </w:r>
          </w:p>
        </w:tc>
      </w:tr>
      <w:tr w:rsidR="00A56853" w:rsidRPr="004B02F9" w:rsidTr="00076E71">
        <w:tc>
          <w:tcPr>
            <w:tcW w:w="3736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/>
            <w:vAlign w:val="center"/>
          </w:tcPr>
          <w:p w:rsidR="00A56853" w:rsidRDefault="00A56853" w:rsidP="00076E71">
            <w:pPr>
              <w:pStyle w:val="Heading3"/>
              <w:jc w:val="left"/>
              <w:rPr>
                <w:rFonts w:ascii="Arial" w:hAnsi="Arial" w:cs="Arial"/>
                <w:b w:val="0"/>
                <w:color w:val="auto"/>
                <w:szCs w:val="28"/>
              </w:rPr>
            </w:pPr>
            <w:r w:rsidRPr="004B02F9">
              <w:rPr>
                <w:rFonts w:ascii="Arial" w:hAnsi="Arial" w:cs="Arial"/>
                <w:color w:val="auto"/>
                <w:szCs w:val="28"/>
              </w:rPr>
              <w:t>Start Date</w:t>
            </w:r>
            <w:r>
              <w:rPr>
                <w:rFonts w:ascii="Arial" w:hAnsi="Arial" w:cs="Arial"/>
                <w:color w:val="auto"/>
                <w:szCs w:val="28"/>
              </w:rPr>
              <w:t>/End Date</w:t>
            </w:r>
            <w:r w:rsidRPr="004B02F9">
              <w:rPr>
                <w:rFonts w:ascii="Arial" w:hAnsi="Arial" w:cs="Arial"/>
                <w:color w:val="auto"/>
                <w:szCs w:val="28"/>
              </w:rPr>
              <w:t xml:space="preserve">: </w:t>
            </w:r>
            <w:r w:rsidRPr="00A56853">
              <w:rPr>
                <w:rFonts w:ascii="Arial" w:hAnsi="Arial" w:cs="Arial"/>
                <w:b w:val="0"/>
                <w:color w:val="auto"/>
                <w:szCs w:val="28"/>
              </w:rPr>
              <w:t>May 28 to June 26, 2012</w:t>
            </w:r>
          </w:p>
          <w:p w:rsidR="00A56853" w:rsidRPr="00A56853" w:rsidRDefault="00A56853" w:rsidP="00A56853">
            <w:pPr>
              <w:rPr>
                <w:sz w:val="28"/>
                <w:szCs w:val="28"/>
              </w:rPr>
            </w:pPr>
            <w:r w:rsidRPr="00A56853">
              <w:rPr>
                <w:sz w:val="28"/>
                <w:szCs w:val="28"/>
                <w:highlight w:val="yellow"/>
              </w:rPr>
              <w:t>NO Performance Task for this Unit of Study</w:t>
            </w:r>
          </w:p>
        </w:tc>
        <w:tc>
          <w:tcPr>
            <w:tcW w:w="1264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FFFFFF"/>
            <w:vAlign w:val="center"/>
          </w:tcPr>
          <w:p w:rsidR="00A56853" w:rsidRPr="004B02F9" w:rsidRDefault="00A56853" w:rsidP="00076E71">
            <w:pPr>
              <w:pStyle w:val="Heading1"/>
              <w:rPr>
                <w:rFonts w:ascii="Arial" w:hAnsi="Arial" w:cs="Arial"/>
                <w:b/>
                <w:szCs w:val="28"/>
              </w:rPr>
            </w:pPr>
            <w:r w:rsidRPr="004B02F9">
              <w:rPr>
                <w:rFonts w:ascii="Arial" w:hAnsi="Arial" w:cs="Arial"/>
                <w:b/>
                <w:szCs w:val="28"/>
              </w:rPr>
              <w:t xml:space="preserve">Duration:  </w:t>
            </w:r>
            <w:r>
              <w:rPr>
                <w:rFonts w:ascii="Arial" w:hAnsi="Arial" w:cs="Arial"/>
                <w:b/>
                <w:szCs w:val="28"/>
              </w:rPr>
              <w:t>4 Weeks</w:t>
            </w:r>
          </w:p>
        </w:tc>
      </w:tr>
    </w:tbl>
    <w:p w:rsidR="00A56853" w:rsidRPr="004B02F9" w:rsidRDefault="00A56853" w:rsidP="00A56853">
      <w:pPr>
        <w:rPr>
          <w:rFonts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8"/>
        <w:gridCol w:w="6588"/>
      </w:tblGrid>
      <w:tr w:rsidR="00A56853" w:rsidRPr="004B02F9" w:rsidTr="00076E71">
        <w:trPr>
          <w:trHeight w:val="1320"/>
        </w:trPr>
        <w:tc>
          <w:tcPr>
            <w:tcW w:w="5000" w:type="pct"/>
            <w:gridSpan w:val="2"/>
          </w:tcPr>
          <w:p w:rsidR="00A56853" w:rsidRPr="004B02F9" w:rsidRDefault="00A56853" w:rsidP="00076E71">
            <w:pPr>
              <w:rPr>
                <w:rFonts w:cs="Arial"/>
                <w:b/>
              </w:rPr>
            </w:pPr>
            <w:r w:rsidRPr="004B02F9">
              <w:rPr>
                <w:rFonts w:cs="Arial"/>
                <w:b/>
              </w:rPr>
              <w:t xml:space="preserve">Unit Rationale: </w:t>
            </w:r>
          </w:p>
          <w:p w:rsidR="00A56853" w:rsidRPr="004B02F9" w:rsidRDefault="00A56853" w:rsidP="00A56853">
            <w:pPr>
              <w:pStyle w:val="ListParagraph"/>
              <w:numPr>
                <w:ilvl w:val="0"/>
                <w:numId w:val="1"/>
              </w:numPr>
              <w:rPr>
                <w:rFonts w:eastAsia="Calibri" w:cs="Arial"/>
              </w:rPr>
            </w:pPr>
          </w:p>
        </w:tc>
      </w:tr>
      <w:tr w:rsidR="00A56853" w:rsidRPr="004B02F9" w:rsidTr="00076E71">
        <w:trPr>
          <w:trHeight w:val="1320"/>
        </w:trPr>
        <w:tc>
          <w:tcPr>
            <w:tcW w:w="5000" w:type="pct"/>
            <w:gridSpan w:val="2"/>
          </w:tcPr>
          <w:p w:rsidR="00A56853" w:rsidRDefault="00A56853" w:rsidP="00076E7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Common Core Learning Standards:</w:t>
            </w:r>
          </w:p>
          <w:p w:rsidR="00A56853" w:rsidRPr="004B02F9" w:rsidRDefault="00A56853" w:rsidP="00076E71">
            <w:pPr>
              <w:rPr>
                <w:rFonts w:cs="Arial"/>
                <w:b/>
              </w:rPr>
            </w:pPr>
          </w:p>
        </w:tc>
      </w:tr>
      <w:tr w:rsidR="00A56853" w:rsidRPr="004B02F9" w:rsidTr="00076E71">
        <w:trPr>
          <w:trHeight w:val="1331"/>
        </w:trPr>
        <w:tc>
          <w:tcPr>
            <w:tcW w:w="5000" w:type="pct"/>
            <w:gridSpan w:val="2"/>
          </w:tcPr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A56853">
            <w:pPr>
              <w:tabs>
                <w:tab w:val="center" w:pos="6480"/>
              </w:tabs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Essential Questions:</w:t>
            </w:r>
            <w:r>
              <w:rPr>
                <w:rFonts w:eastAsia="Calibri" w:cs="Arial"/>
                <w:b/>
              </w:rPr>
              <w:tab/>
            </w:r>
          </w:p>
          <w:p w:rsidR="00A56853" w:rsidRPr="004B02F9" w:rsidRDefault="00A56853" w:rsidP="00A56853">
            <w:pPr>
              <w:pStyle w:val="ListParagraph"/>
              <w:numPr>
                <w:ilvl w:val="0"/>
                <w:numId w:val="3"/>
              </w:numPr>
              <w:rPr>
                <w:rFonts w:eastAsia="Calibri" w:cs="Arial"/>
              </w:rPr>
            </w:pPr>
          </w:p>
        </w:tc>
      </w:tr>
      <w:tr w:rsidR="00A56853" w:rsidRPr="004B02F9" w:rsidTr="00076E7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BF"/>
        </w:tblPrEx>
        <w:tc>
          <w:tcPr>
            <w:tcW w:w="2500" w:type="pct"/>
            <w:tcBorders>
              <w:right w:val="single" w:sz="4" w:space="0" w:color="auto"/>
            </w:tcBorders>
          </w:tcPr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As a Theme:</w:t>
            </w: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Students will Know: (Content)</w:t>
            </w: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Theme:</w:t>
            </w: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cs="Arial"/>
                <w:color w:val="000000"/>
              </w:rPr>
            </w:pPr>
          </w:p>
          <w:p w:rsidR="00A56853" w:rsidRPr="004B02F9" w:rsidRDefault="00A56853" w:rsidP="00076E71">
            <w:pPr>
              <w:rPr>
                <w:rFonts w:cs="Arial"/>
              </w:rPr>
            </w:pPr>
          </w:p>
        </w:tc>
        <w:tc>
          <w:tcPr>
            <w:tcW w:w="2500" w:type="pct"/>
            <w:tcBorders>
              <w:left w:val="single" w:sz="4" w:space="0" w:color="auto"/>
            </w:tcBorders>
          </w:tcPr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In Literacy:</w:t>
            </w:r>
          </w:p>
          <w:p w:rsidR="00A56853" w:rsidRPr="004B02F9" w:rsidRDefault="00A56853" w:rsidP="00A56853">
            <w:pPr>
              <w:pStyle w:val="ListParagraph"/>
              <w:numPr>
                <w:ilvl w:val="0"/>
                <w:numId w:val="2"/>
              </w:num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 xml:space="preserve">During </w:t>
            </w:r>
            <w:r w:rsidRPr="004B02F9">
              <w:rPr>
                <w:rFonts w:eastAsia="Calibri" w:cs="Arial"/>
                <w:b/>
              </w:rPr>
              <w:t>Reading</w:t>
            </w:r>
            <w:r>
              <w:rPr>
                <w:rFonts w:eastAsia="Calibri" w:cs="Arial"/>
                <w:b/>
              </w:rPr>
              <w:t xml:space="preserve"> Workshop</w:t>
            </w:r>
            <w:r w:rsidRPr="004B02F9">
              <w:rPr>
                <w:rFonts w:eastAsia="Calibri" w:cs="Arial"/>
                <w:b/>
              </w:rPr>
              <w:t>:</w:t>
            </w: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</w:tc>
      </w:tr>
      <w:tr w:rsidR="00A56853" w:rsidRPr="004B02F9" w:rsidTr="00076E7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BF"/>
        </w:tblPrEx>
        <w:tc>
          <w:tcPr>
            <w:tcW w:w="5000" w:type="pct"/>
            <w:gridSpan w:val="2"/>
          </w:tcPr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Speaking and Listening:</w:t>
            </w: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pStyle w:val="ListParagraph"/>
              <w:rPr>
                <w:rFonts w:eastAsia="Calibri" w:cs="Arial"/>
                <w:b/>
              </w:rPr>
            </w:pPr>
          </w:p>
        </w:tc>
      </w:tr>
      <w:tr w:rsidR="00A56853" w:rsidRPr="004B02F9" w:rsidTr="00076E7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BF"/>
        </w:tblPrEx>
        <w:tc>
          <w:tcPr>
            <w:tcW w:w="2500" w:type="pct"/>
          </w:tcPr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Vocabulary</w:t>
            </w:r>
          </w:p>
        </w:tc>
        <w:tc>
          <w:tcPr>
            <w:tcW w:w="2500" w:type="pct"/>
          </w:tcPr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Interdisciplinary Connections</w:t>
            </w:r>
          </w:p>
        </w:tc>
      </w:tr>
      <w:tr w:rsidR="00A56853" w:rsidRPr="004B02F9" w:rsidTr="00076E7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BF"/>
        </w:tblPrEx>
        <w:tc>
          <w:tcPr>
            <w:tcW w:w="2500" w:type="pct"/>
          </w:tcPr>
          <w:p w:rsidR="00A56853" w:rsidRPr="004B02F9" w:rsidRDefault="00A56853" w:rsidP="00076E71">
            <w:pPr>
              <w:pStyle w:val="ListParagraph"/>
              <w:rPr>
                <w:rFonts w:eastAsia="Calibri" w:cs="Arial"/>
                <w:b/>
              </w:rPr>
            </w:pPr>
          </w:p>
        </w:tc>
        <w:tc>
          <w:tcPr>
            <w:tcW w:w="2500" w:type="pct"/>
          </w:tcPr>
          <w:p w:rsidR="00A56853" w:rsidRPr="004B02F9" w:rsidRDefault="00A56853" w:rsidP="00076E71">
            <w:pPr>
              <w:pStyle w:val="ListParagraph"/>
              <w:rPr>
                <w:rFonts w:eastAsia="Calibri" w:cs="Arial"/>
              </w:rPr>
            </w:pPr>
          </w:p>
        </w:tc>
      </w:tr>
      <w:tr w:rsidR="00A56853" w:rsidRPr="004B02F9" w:rsidTr="00076E7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BF"/>
        </w:tblPrEx>
        <w:tc>
          <w:tcPr>
            <w:tcW w:w="2500" w:type="pct"/>
          </w:tcPr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Special Education Strategies</w:t>
            </w:r>
          </w:p>
        </w:tc>
        <w:tc>
          <w:tcPr>
            <w:tcW w:w="2500" w:type="pct"/>
          </w:tcPr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English Language Learner Strategies</w:t>
            </w:r>
          </w:p>
        </w:tc>
      </w:tr>
      <w:tr w:rsidR="00A56853" w:rsidRPr="004B02F9" w:rsidTr="00076E71">
        <w:tblPrEx>
          <w:tblLook w:val="01E0"/>
        </w:tblPrEx>
        <w:trPr>
          <w:trHeight w:val="70"/>
        </w:trPr>
        <w:tc>
          <w:tcPr>
            <w:tcW w:w="2500" w:type="pct"/>
          </w:tcPr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</w:tc>
        <w:tc>
          <w:tcPr>
            <w:tcW w:w="2500" w:type="pct"/>
            <w:tcBorders>
              <w:right w:val="single" w:sz="4" w:space="0" w:color="auto"/>
            </w:tcBorders>
          </w:tcPr>
          <w:p w:rsidR="00A56853" w:rsidRPr="004B02F9" w:rsidRDefault="00A56853" w:rsidP="00076E71">
            <w:pPr>
              <w:pStyle w:val="ListParagraph"/>
              <w:rPr>
                <w:rFonts w:eastAsia="Calibri" w:cs="Arial"/>
              </w:rPr>
            </w:pPr>
          </w:p>
        </w:tc>
      </w:tr>
      <w:tr w:rsidR="00A56853" w:rsidRPr="004B02F9" w:rsidTr="00076E71">
        <w:tblPrEx>
          <w:tblLook w:val="01E0"/>
        </w:tblPrEx>
        <w:trPr>
          <w:trHeight w:val="70"/>
        </w:trPr>
        <w:tc>
          <w:tcPr>
            <w:tcW w:w="2500" w:type="pct"/>
          </w:tcPr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Enrichment/Extension Activities:</w:t>
            </w:r>
          </w:p>
          <w:p w:rsidR="00A56853" w:rsidRPr="00B7071B" w:rsidRDefault="00A56853" w:rsidP="00076E71">
            <w:pPr>
              <w:rPr>
                <w:rFonts w:eastAsia="Calibri" w:cs="Arial"/>
              </w:rPr>
            </w:pPr>
          </w:p>
        </w:tc>
        <w:tc>
          <w:tcPr>
            <w:tcW w:w="2500" w:type="pct"/>
            <w:tcBorders>
              <w:right w:val="single" w:sz="4" w:space="0" w:color="auto"/>
            </w:tcBorders>
          </w:tcPr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Charts:</w:t>
            </w:r>
          </w:p>
          <w:p w:rsidR="00A56853" w:rsidRPr="004B02F9" w:rsidRDefault="00A56853" w:rsidP="00076E71">
            <w:pPr>
              <w:pStyle w:val="ListParagraph"/>
              <w:rPr>
                <w:rFonts w:cs="Arial"/>
              </w:rPr>
            </w:pPr>
          </w:p>
        </w:tc>
      </w:tr>
      <w:tr w:rsidR="00A56853" w:rsidRPr="004B02F9" w:rsidTr="00076E71">
        <w:tblPrEx>
          <w:tblLook w:val="01E0"/>
        </w:tblPrEx>
        <w:trPr>
          <w:trHeight w:val="90"/>
        </w:trPr>
        <w:tc>
          <w:tcPr>
            <w:tcW w:w="5000" w:type="pct"/>
            <w:gridSpan w:val="2"/>
            <w:tcBorders>
              <w:right w:val="single" w:sz="4" w:space="0" w:color="auto"/>
            </w:tcBorders>
          </w:tcPr>
          <w:p w:rsidR="00A56853" w:rsidRPr="004B02F9" w:rsidRDefault="00A56853" w:rsidP="00076E71">
            <w:pPr>
              <w:rPr>
                <w:rFonts w:cs="Arial"/>
                <w:b/>
              </w:rPr>
            </w:pPr>
            <w:r w:rsidRPr="004B02F9">
              <w:rPr>
                <w:rFonts w:cs="Arial"/>
                <w:b/>
              </w:rPr>
              <w:t>Progress Indicators:</w:t>
            </w:r>
          </w:p>
          <w:p w:rsidR="00A56853" w:rsidRPr="004B02F9" w:rsidRDefault="00A56853" w:rsidP="00076E71">
            <w:pPr>
              <w:pStyle w:val="ListParagraph"/>
              <w:rPr>
                <w:rFonts w:cs="Arial"/>
              </w:rPr>
            </w:pPr>
          </w:p>
        </w:tc>
      </w:tr>
      <w:tr w:rsidR="00A56853" w:rsidRPr="004B02F9" w:rsidTr="00076E71">
        <w:trPr>
          <w:trHeight w:val="1880"/>
        </w:trPr>
        <w:tc>
          <w:tcPr>
            <w:tcW w:w="5000" w:type="pct"/>
            <w:gridSpan w:val="2"/>
          </w:tcPr>
          <w:p w:rsidR="00A56853" w:rsidRPr="004B02F9" w:rsidRDefault="00A56853" w:rsidP="00076E71">
            <w:pPr>
              <w:rPr>
                <w:rFonts w:cs="Arial"/>
                <w:b/>
              </w:rPr>
            </w:pPr>
            <w:r w:rsidRPr="004B02F9">
              <w:rPr>
                <w:rFonts w:cs="Arial"/>
                <w:b/>
              </w:rPr>
              <w:t>Resources – Texts</w:t>
            </w:r>
          </w:p>
          <w:p w:rsidR="00A56853" w:rsidRPr="004B02F9" w:rsidRDefault="00A56853" w:rsidP="00076E71">
            <w:pPr>
              <w:rPr>
                <w:rFonts w:cs="Arial"/>
                <w:b/>
              </w:rPr>
            </w:pPr>
          </w:p>
          <w:p w:rsidR="00A56853" w:rsidRPr="004B02F9" w:rsidRDefault="00A56853" w:rsidP="00076E71">
            <w:pPr>
              <w:rPr>
                <w:rFonts w:cs="Arial"/>
                <w:b/>
              </w:rPr>
            </w:pPr>
            <w:r w:rsidRPr="004B02F9">
              <w:rPr>
                <w:rFonts w:cs="Arial"/>
                <w:b/>
              </w:rPr>
              <w:t>Professional Resources:</w:t>
            </w:r>
          </w:p>
          <w:p w:rsidR="00A56853" w:rsidRPr="004B02F9" w:rsidRDefault="00A56853" w:rsidP="00076E71">
            <w:pPr>
              <w:rPr>
                <w:rFonts w:cs="Arial"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Picture Books:</w:t>
            </w:r>
          </w:p>
          <w:p w:rsidR="00A56853" w:rsidRPr="004B02F9" w:rsidRDefault="00A56853" w:rsidP="00076E71">
            <w:pPr>
              <w:rPr>
                <w:rFonts w:eastAsia="Calibri" w:cs="Arial"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Poems:</w:t>
            </w: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Nursery Rhymes</w:t>
            </w:r>
            <w:r>
              <w:rPr>
                <w:rFonts w:eastAsia="Calibri" w:cs="Arial"/>
                <w:b/>
              </w:rPr>
              <w:t>:</w:t>
            </w: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Informational Text:</w:t>
            </w:r>
          </w:p>
          <w:p w:rsidR="00A56853" w:rsidRPr="004B02F9" w:rsidRDefault="00A56853" w:rsidP="00076E71">
            <w:pPr>
              <w:pStyle w:val="ListParagraph"/>
              <w:rPr>
                <w:rFonts w:cs="Arial"/>
              </w:rPr>
            </w:pPr>
          </w:p>
        </w:tc>
      </w:tr>
      <w:tr w:rsidR="00A56853" w:rsidRPr="004B02F9" w:rsidTr="00076E71">
        <w:trPr>
          <w:trHeight w:val="188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:rsidR="00A56853" w:rsidRPr="004B02F9" w:rsidRDefault="00A56853" w:rsidP="00076E71">
            <w:pPr>
              <w:rPr>
                <w:rFonts w:cs="Arial"/>
                <w:b/>
              </w:rPr>
            </w:pPr>
            <w:r w:rsidRPr="004B02F9">
              <w:rPr>
                <w:rFonts w:cs="Arial"/>
                <w:b/>
              </w:rPr>
              <w:t>Assessment:</w:t>
            </w:r>
            <w:r w:rsidRPr="004B02F9">
              <w:rPr>
                <w:rFonts w:cs="Arial"/>
              </w:rPr>
              <w:t xml:space="preserve">  </w:t>
            </w:r>
            <w:r w:rsidRPr="004B02F9">
              <w:rPr>
                <w:rFonts w:cs="Arial"/>
                <w:b/>
              </w:rPr>
              <w:t>Bodies of Evidence and Records of Teaching</w:t>
            </w:r>
          </w:p>
          <w:p w:rsidR="00A56853" w:rsidRPr="004B02F9" w:rsidRDefault="00A56853" w:rsidP="00076E71">
            <w:pPr>
              <w:pStyle w:val="ListParagraph"/>
              <w:rPr>
                <w:rFonts w:cs="Arial"/>
              </w:rPr>
            </w:pPr>
          </w:p>
        </w:tc>
      </w:tr>
    </w:tbl>
    <w:p w:rsidR="00A56853" w:rsidRPr="004B02F9" w:rsidRDefault="00A56853" w:rsidP="00A56853">
      <w:pPr>
        <w:rPr>
          <w:rFonts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8"/>
        <w:gridCol w:w="6588"/>
      </w:tblGrid>
      <w:tr w:rsidR="00A56853" w:rsidRPr="004B02F9" w:rsidTr="00076E71">
        <w:trPr>
          <w:trHeight w:val="460"/>
        </w:trPr>
        <w:tc>
          <w:tcPr>
            <w:tcW w:w="2500" w:type="pct"/>
          </w:tcPr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Writing:  Text type: (Main Focus)</w:t>
            </w: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Writing Standards:</w:t>
            </w: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Framework/structure</w:t>
            </w: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Linguistic feature</w:t>
            </w:r>
          </w:p>
          <w:p w:rsidR="00A56853" w:rsidRPr="004B02F9" w:rsidRDefault="00A56853" w:rsidP="00076E71">
            <w:pPr>
              <w:pStyle w:val="ListParagraph"/>
              <w:rPr>
                <w:rFonts w:eastAsia="Calibri" w:cs="Arial"/>
                <w:b/>
              </w:rPr>
            </w:pPr>
          </w:p>
        </w:tc>
        <w:tc>
          <w:tcPr>
            <w:tcW w:w="2500" w:type="pct"/>
          </w:tcPr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lastRenderedPageBreak/>
              <w:t>Unit Outcome(s)</w:t>
            </w:r>
            <w:r w:rsidRPr="004B02F9">
              <w:rPr>
                <w:rFonts w:eastAsia="Calibri" w:cs="Arial"/>
              </w:rPr>
              <w:t>:</w:t>
            </w:r>
            <w:r w:rsidRPr="004B02F9">
              <w:rPr>
                <w:rFonts w:eastAsia="Calibri" w:cs="Arial"/>
                <w:b/>
              </w:rPr>
              <w:t xml:space="preserve"> </w:t>
            </w:r>
          </w:p>
          <w:p w:rsidR="00A56853" w:rsidRPr="004B02F9" w:rsidRDefault="00A56853" w:rsidP="00076E71">
            <w:pPr>
              <w:pStyle w:val="ListParagraph"/>
              <w:rPr>
                <w:rFonts w:eastAsia="Calibri" w:cs="Arial"/>
                <w:b/>
              </w:rPr>
            </w:pPr>
          </w:p>
        </w:tc>
      </w:tr>
      <w:tr w:rsidR="00A56853" w:rsidRPr="004B02F9" w:rsidTr="00076E71">
        <w:trPr>
          <w:trHeight w:val="1320"/>
        </w:trPr>
        <w:tc>
          <w:tcPr>
            <w:tcW w:w="5000" w:type="pct"/>
            <w:gridSpan w:val="2"/>
          </w:tcPr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lastRenderedPageBreak/>
              <w:t>The Writing Process: (Standard 5)</w:t>
            </w: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Planning:</w:t>
            </w: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Draft:</w:t>
            </w:r>
          </w:p>
          <w:p w:rsidR="00A56853" w:rsidRPr="004B02F9" w:rsidRDefault="00A56853" w:rsidP="00076E71">
            <w:pPr>
              <w:rPr>
                <w:rFonts w:eastAsia="Calibri" w:cs="Arial"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Revise:</w:t>
            </w:r>
          </w:p>
          <w:p w:rsidR="00A56853" w:rsidRPr="004B02F9" w:rsidRDefault="00A56853" w:rsidP="00076E71">
            <w:pPr>
              <w:rPr>
                <w:rFonts w:eastAsia="Calibri" w:cs="Arial"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Edit:</w:t>
            </w: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Publish:</w:t>
            </w:r>
          </w:p>
          <w:p w:rsidR="00A56853" w:rsidRPr="004B02F9" w:rsidRDefault="00A56853" w:rsidP="00076E71">
            <w:pPr>
              <w:rPr>
                <w:rFonts w:eastAsia="Calibri" w:cs="Arial"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Technology: (Standard 6)</w:t>
            </w: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  <w:r w:rsidRPr="004B02F9">
              <w:rPr>
                <w:rFonts w:eastAsia="Calibri" w:cs="Arial"/>
                <w:b/>
              </w:rPr>
              <w:t>Recall/Research: (Standards 7, 8, &amp; 9)</w:t>
            </w:r>
          </w:p>
          <w:p w:rsidR="00A56853" w:rsidRPr="004B02F9" w:rsidRDefault="00A56853" w:rsidP="00076E71">
            <w:pPr>
              <w:rPr>
                <w:rFonts w:eastAsia="Calibri" w:cs="Arial"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</w:rPr>
            </w:pPr>
            <w:r w:rsidRPr="004B02F9">
              <w:rPr>
                <w:rFonts w:eastAsia="Calibri" w:cs="Arial"/>
                <w:b/>
              </w:rPr>
              <w:t xml:space="preserve">Range of Writing (Standard 10) </w:t>
            </w:r>
            <w:r w:rsidRPr="004B02F9">
              <w:rPr>
                <w:rFonts w:eastAsia="Calibri" w:cs="Arial"/>
              </w:rPr>
              <w:t>(begins in Gr. 3)</w:t>
            </w:r>
          </w:p>
          <w:p w:rsidR="00A56853" w:rsidRPr="00B7071B" w:rsidRDefault="00A56853" w:rsidP="00076E71">
            <w:pPr>
              <w:rPr>
                <w:rFonts w:eastAsia="Calibri" w:cs="Arial"/>
              </w:rPr>
            </w:pPr>
          </w:p>
          <w:p w:rsidR="00A56853" w:rsidRPr="004B02F9" w:rsidRDefault="00A56853" w:rsidP="00076E71">
            <w:pPr>
              <w:rPr>
                <w:rFonts w:eastAsia="Calibri" w:cs="Arial"/>
                <w:b/>
              </w:rPr>
            </w:pPr>
          </w:p>
          <w:p w:rsidR="00A56853" w:rsidRPr="004B02F9" w:rsidRDefault="00A56853" w:rsidP="00076E71">
            <w:pPr>
              <w:pStyle w:val="ListParagraph"/>
              <w:rPr>
                <w:rFonts w:cs="Arial"/>
              </w:rPr>
            </w:pPr>
          </w:p>
        </w:tc>
      </w:tr>
    </w:tbl>
    <w:p w:rsidR="00A56853" w:rsidRPr="004B02F9" w:rsidRDefault="00A56853" w:rsidP="00A56853">
      <w:pPr>
        <w:rPr>
          <w:rFonts w:cs="Arial"/>
        </w:rPr>
      </w:pPr>
    </w:p>
    <w:p w:rsidR="00A56853" w:rsidRDefault="00A56853" w:rsidP="00A56853"/>
    <w:p w:rsidR="0064028B" w:rsidRDefault="0064028B"/>
    <w:sectPr w:rsidR="0064028B" w:rsidSect="00B707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8EE" w:rsidRDefault="000938EE" w:rsidP="00A56853">
      <w:r>
        <w:separator/>
      </w:r>
    </w:p>
  </w:endnote>
  <w:endnote w:type="continuationSeparator" w:id="0">
    <w:p w:rsidR="000938EE" w:rsidRDefault="000938EE" w:rsidP="00A56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853" w:rsidRDefault="00A5685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71B" w:rsidRDefault="000938EE" w:rsidP="00B7071B">
    <w:pPr>
      <w:pStyle w:val="Footer"/>
      <w:jc w:val="center"/>
      <w:rPr>
        <w:b/>
        <w:sz w:val="16"/>
        <w:szCs w:val="16"/>
      </w:rPr>
    </w:pPr>
    <w:r>
      <w:rPr>
        <w:sz w:val="16"/>
        <w:szCs w:val="16"/>
      </w:rPr>
      <w:t>_______________________________________________________________________________</w:t>
    </w:r>
    <w:r>
      <w:rPr>
        <w:sz w:val="16"/>
        <w:szCs w:val="16"/>
      </w:rPr>
      <w:t>__________________________________________________________________</w:t>
    </w:r>
  </w:p>
  <w:p w:rsidR="00B7071B" w:rsidRDefault="000938EE" w:rsidP="00B7071B">
    <w:pPr>
      <w:pStyle w:val="Footer"/>
      <w:tabs>
        <w:tab w:val="clear" w:pos="4680"/>
        <w:tab w:val="clear" w:pos="9360"/>
        <w:tab w:val="right" w:pos="12960"/>
      </w:tabs>
      <w:jc w:val="both"/>
    </w:pPr>
    <w:r>
      <w:rPr>
        <w:b/>
        <w:sz w:val="16"/>
        <w:szCs w:val="16"/>
      </w:rPr>
      <w:t xml:space="preserve">       </w:t>
    </w:r>
    <w:r w:rsidRPr="005D1364">
      <w:rPr>
        <w:b/>
        <w:sz w:val="16"/>
        <w:szCs w:val="16"/>
      </w:rPr>
      <w:t xml:space="preserve">The School of Science and Applied Learning 2050 Prospect Avenue, </w:t>
    </w:r>
    <w:r w:rsidRPr="005D1364">
      <w:rPr>
        <w:b/>
        <w:sz w:val="16"/>
        <w:szCs w:val="16"/>
      </w:rPr>
      <w:t>Bronx, Y 10457 Telephone: (718) 584-6310 Facsimile: (718) 220-1370,</w:t>
    </w:r>
    <w:r w:rsidRPr="005D1364">
      <w:rPr>
        <w:b/>
        <w:sz w:val="20"/>
      </w:rPr>
      <w:t xml:space="preserve"> </w:t>
    </w:r>
    <w:r w:rsidRPr="00D818F6">
      <w:rPr>
        <w:b/>
        <w:sz w:val="16"/>
        <w:szCs w:val="16"/>
      </w:rPr>
      <w:t>CS300.wikispaces.com</w:t>
    </w: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853" w:rsidRDefault="00A568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8EE" w:rsidRDefault="000938EE" w:rsidP="00A56853">
      <w:r>
        <w:separator/>
      </w:r>
    </w:p>
  </w:footnote>
  <w:footnote w:type="continuationSeparator" w:id="0">
    <w:p w:rsidR="000938EE" w:rsidRDefault="000938EE" w:rsidP="00A568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853" w:rsidRDefault="00A5685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475807" o:spid="_x0000_s2051" type="#_x0000_t136" style="position:absolute;margin-left:0;margin-top:0;width:773.25pt;height:41.2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Arial&quot;" string="NEVER COMPLETED BY CURRICULUM TEAM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71B" w:rsidRDefault="00A56853">
    <w:pPr>
      <w:pStyle w:val="Header"/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475808" o:spid="_x0000_s2052" type="#_x0000_t136" style="position:absolute;left:0;text-align:left;margin-left:0;margin-top:0;width:773.25pt;height:41.25pt;rotation:315;z-index:-251652096;mso-position-horizontal:center;mso-position-horizontal-relative:margin;mso-position-vertical:center;mso-position-vertical-relative:margin" o:allowincell="f" fillcolor="red" stroked="f">
          <v:fill opacity=".5"/>
          <v:textpath style="font-family:&quot;Arial&quot;" string="NEVER COMPLETED BY CURRICULUM TEAM"/>
        </v:shape>
      </w:pict>
    </w:r>
    <w:r w:rsidR="000938EE">
      <w:fldChar w:fldCharType="begin"/>
    </w:r>
    <w:r w:rsidR="000938EE">
      <w:instrText xml:space="preserve"> PAGE   \* MERGEFORMAT </w:instrText>
    </w:r>
    <w:r w:rsidR="000938EE">
      <w:fldChar w:fldCharType="separate"/>
    </w:r>
    <w:r>
      <w:rPr>
        <w:noProof/>
      </w:rPr>
      <w:t>1</w:t>
    </w:r>
    <w:r w:rsidR="000938EE">
      <w:fldChar w:fldCharType="end"/>
    </w:r>
  </w:p>
  <w:p w:rsidR="00B7071B" w:rsidRDefault="000938E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853" w:rsidRDefault="00A5685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475806" o:spid="_x0000_s2050" type="#_x0000_t136" style="position:absolute;margin-left:0;margin-top:0;width:773.25pt;height:41.2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Arial&quot;" string="NEVER COMPLETED BY CURRICULUM TEAM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A15AC"/>
    <w:multiLevelType w:val="hybridMultilevel"/>
    <w:tmpl w:val="BA107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F7CBE"/>
    <w:multiLevelType w:val="hybridMultilevel"/>
    <w:tmpl w:val="B05C2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C67EB7"/>
    <w:multiLevelType w:val="hybridMultilevel"/>
    <w:tmpl w:val="FB7ED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56853"/>
    <w:rsid w:val="000938EE"/>
    <w:rsid w:val="0064028B"/>
    <w:rsid w:val="00A56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853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56853"/>
    <w:pPr>
      <w:keepNext/>
      <w:outlineLvl w:val="0"/>
    </w:pPr>
    <w:rPr>
      <w:rFonts w:ascii="Verdana" w:hAnsi="Verdana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A56853"/>
    <w:pPr>
      <w:keepNext/>
      <w:jc w:val="right"/>
      <w:outlineLvl w:val="2"/>
    </w:pPr>
    <w:rPr>
      <w:rFonts w:ascii="Verdana" w:hAnsi="Verdana"/>
      <w:b/>
      <w:color w:val="FFFFFF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6853"/>
    <w:rPr>
      <w:rFonts w:ascii="Verdana" w:eastAsia="Times New Roman" w:hAnsi="Verdana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A56853"/>
    <w:rPr>
      <w:rFonts w:ascii="Verdana" w:eastAsia="Times New Roman" w:hAnsi="Verdana" w:cs="Times New Roman"/>
      <w:b/>
      <w:color w:val="FFFFFF"/>
      <w:sz w:val="28"/>
      <w:szCs w:val="20"/>
    </w:rPr>
  </w:style>
  <w:style w:type="paragraph" w:styleId="ListParagraph">
    <w:name w:val="List Paragraph"/>
    <w:basedOn w:val="Normal"/>
    <w:uiPriority w:val="34"/>
    <w:qFormat/>
    <w:rsid w:val="00A568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568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6853"/>
    <w:rPr>
      <w:rFonts w:ascii="Arial" w:eastAsia="Times New Roman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568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56853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lola424</dc:creator>
  <cp:lastModifiedBy>lola424</cp:lastModifiedBy>
  <cp:revision>1</cp:revision>
  <dcterms:created xsi:type="dcterms:W3CDTF">2012-07-18T16:51:00Z</dcterms:created>
  <dcterms:modified xsi:type="dcterms:W3CDTF">2012-07-18T16:56:00Z</dcterms:modified>
</cp:coreProperties>
</file>